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5EB3694D" w:rsidR="002B0E41" w:rsidRPr="00B82A85" w:rsidRDefault="00863B9D" w:rsidP="00B82A85">
      <w:pPr>
        <w:jc w:val="right"/>
        <w:rPr>
          <w:b/>
        </w:rPr>
      </w:pPr>
      <w:r w:rsidRPr="00B82A85">
        <w:rPr>
          <w:b/>
        </w:rPr>
        <w:t xml:space="preserve">Weekend of Sunday, </w:t>
      </w:r>
      <w:r w:rsidR="007F05E5">
        <w:rPr>
          <w:b/>
        </w:rPr>
        <w:t xml:space="preserve">October </w:t>
      </w:r>
      <w:r w:rsidR="00FF5C64">
        <w:rPr>
          <w:b/>
        </w:rPr>
        <w:t>22</w:t>
      </w:r>
      <w:r w:rsidR="00FA36F6">
        <w:rPr>
          <w:b/>
        </w:rPr>
        <w:t>,</w:t>
      </w:r>
      <w:r w:rsidR="00B50DA1" w:rsidRPr="00B82A85">
        <w:rPr>
          <w:b/>
        </w:rPr>
        <w:t xml:space="preserve"> 202</w:t>
      </w:r>
      <w:r w:rsidR="003D1EB1">
        <w:rPr>
          <w:b/>
        </w:rPr>
        <w:t>3</w:t>
      </w:r>
    </w:p>
    <w:p w14:paraId="6AB088F4" w14:textId="74C30667" w:rsidR="00863B9D" w:rsidRPr="00B82A85" w:rsidRDefault="008E5827" w:rsidP="00B82A85">
      <w:pPr>
        <w:jc w:val="right"/>
        <w:rPr>
          <w:b/>
        </w:rPr>
      </w:pPr>
      <w:r>
        <w:rPr>
          <w:b/>
        </w:rPr>
        <w:t>2</w:t>
      </w:r>
      <w:r w:rsidR="00FF5C64">
        <w:rPr>
          <w:b/>
        </w:rPr>
        <w:t>1</w:t>
      </w:r>
      <w:r w:rsidR="00FF5C64" w:rsidRPr="00FF5C64">
        <w:rPr>
          <w:b/>
          <w:vertAlign w:val="superscript"/>
        </w:rPr>
        <w:t>st</w:t>
      </w:r>
      <w:r w:rsidR="00FF5C64">
        <w:rPr>
          <w:b/>
        </w:rPr>
        <w:t xml:space="preserve"> </w:t>
      </w:r>
      <w:r w:rsidR="00CA00F5">
        <w:rPr>
          <w:b/>
        </w:rPr>
        <w:t xml:space="preserve">Sunday </w:t>
      </w:r>
      <w:r w:rsidR="003D1EB1">
        <w:rPr>
          <w:b/>
        </w:rPr>
        <w:t>after Pentecost</w:t>
      </w:r>
      <w:r w:rsidR="00F0508B">
        <w:rPr>
          <w:b/>
        </w:rPr>
        <w:t xml:space="preserve">/Lectionary </w:t>
      </w:r>
      <w:r w:rsidR="009632FE">
        <w:rPr>
          <w:b/>
        </w:rPr>
        <w:t>2</w:t>
      </w:r>
      <w:r w:rsidR="00FF5C64">
        <w:rPr>
          <w:b/>
        </w:rPr>
        <w:t>9</w:t>
      </w:r>
      <w:r w:rsidR="0049461F">
        <w:rPr>
          <w:b/>
        </w:rPr>
        <w:t>/Y</w:t>
      </w:r>
      <w:r w:rsidR="00AB526B" w:rsidRPr="00B82A85">
        <w:rPr>
          <w:b/>
        </w:rPr>
        <w:t xml:space="preserve">ear </w:t>
      </w:r>
      <w:r w:rsidR="00CA00F5">
        <w:rPr>
          <w:b/>
        </w:rPr>
        <w:t>A</w:t>
      </w:r>
    </w:p>
    <w:p w14:paraId="6AB088F5" w14:textId="0DAD69CD"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8E5827">
        <w:rPr>
          <w:b/>
        </w:rPr>
        <w:t xml:space="preserve">Isaiah </w:t>
      </w:r>
      <w:r w:rsidR="00FF5C64">
        <w:rPr>
          <w:b/>
        </w:rPr>
        <w:t>4</w:t>
      </w:r>
      <w:r w:rsidR="008E5827">
        <w:rPr>
          <w:b/>
        </w:rPr>
        <w:t>5:1-</w:t>
      </w:r>
      <w:r w:rsidR="00FF5C64">
        <w:rPr>
          <w:b/>
        </w:rPr>
        <w:t>7</w:t>
      </w:r>
    </w:p>
    <w:p w14:paraId="799084D4" w14:textId="24774FAC" w:rsidR="008031CE" w:rsidRPr="00B82A85" w:rsidRDefault="003A2BD0" w:rsidP="00B82A85">
      <w:pPr>
        <w:jc w:val="right"/>
        <w:rPr>
          <w:b/>
        </w:rPr>
      </w:pPr>
      <w:r w:rsidRPr="00B82A85">
        <w:rPr>
          <w:b/>
        </w:rPr>
        <w:t xml:space="preserve">Second Reading:  </w:t>
      </w:r>
      <w:r w:rsidR="00FF5C64">
        <w:rPr>
          <w:b/>
        </w:rPr>
        <w:t>1 Thessalonians 1:1-10</w:t>
      </w:r>
    </w:p>
    <w:p w14:paraId="40E5E41C" w14:textId="216E50C6" w:rsidR="008031CE" w:rsidRPr="00B82A85" w:rsidRDefault="0094662E" w:rsidP="00B82A85">
      <w:pPr>
        <w:jc w:val="right"/>
        <w:rPr>
          <w:b/>
        </w:rPr>
      </w:pPr>
      <w:r w:rsidRPr="00B82A85">
        <w:rPr>
          <w:b/>
        </w:rPr>
        <w:t xml:space="preserve">Gospel Reading:  </w:t>
      </w:r>
      <w:r w:rsidR="00133094">
        <w:rPr>
          <w:b/>
        </w:rPr>
        <w:t xml:space="preserve">Matthew </w:t>
      </w:r>
      <w:r w:rsidR="007F05E5">
        <w:rPr>
          <w:b/>
        </w:rPr>
        <w:t>2</w:t>
      </w:r>
      <w:r w:rsidR="008E5827">
        <w:rPr>
          <w:b/>
        </w:rPr>
        <w:t>2</w:t>
      </w:r>
      <w:r w:rsidR="007F05E5">
        <w:rPr>
          <w:b/>
        </w:rPr>
        <w:t>:</w:t>
      </w:r>
      <w:r w:rsidR="008E5827">
        <w:rPr>
          <w:b/>
        </w:rPr>
        <w:t>1</w:t>
      </w:r>
      <w:r w:rsidR="00FF5C64">
        <w:rPr>
          <w:b/>
        </w:rPr>
        <w:t>5</w:t>
      </w:r>
      <w:r w:rsidR="008E5827">
        <w:rPr>
          <w:b/>
        </w:rPr>
        <w:t>-</w:t>
      </w:r>
      <w:r w:rsidR="00FF5C64">
        <w:rPr>
          <w:b/>
        </w:rPr>
        <w:t>22</w:t>
      </w:r>
    </w:p>
    <w:p w14:paraId="6AB088F6" w14:textId="40977258" w:rsidR="00863B9D" w:rsidRPr="00966C80" w:rsidRDefault="00863B9D" w:rsidP="00B82A85">
      <w:pPr>
        <w:jc w:val="right"/>
      </w:pPr>
      <w:r w:rsidRPr="00B82A85">
        <w:rPr>
          <w:b/>
        </w:rPr>
        <w:t xml:space="preserve">Sermon Title: </w:t>
      </w:r>
      <w:r w:rsidR="00A13F0E" w:rsidRPr="00BA52C3">
        <w:rPr>
          <w:b/>
          <w:i/>
        </w:rPr>
        <w:t>“</w:t>
      </w:r>
      <w:r w:rsidR="00FF5C64">
        <w:rPr>
          <w:b/>
          <w:i/>
        </w:rPr>
        <w:t>God’s Sovereignty, Faithful Living”</w:t>
      </w:r>
    </w:p>
    <w:p w14:paraId="6AB088F7" w14:textId="77777777" w:rsidR="00863B9D" w:rsidRPr="00FA2217" w:rsidRDefault="00863B9D" w:rsidP="00863B9D">
      <w:pPr>
        <w:spacing w:before="100" w:beforeAutospacing="1" w:after="100" w:afterAutospacing="1"/>
        <w:rPr>
          <w:b/>
        </w:rPr>
      </w:pPr>
      <w:r w:rsidRPr="00FA2217">
        <w:rPr>
          <w:b/>
        </w:rPr>
        <w:t>Theme</w:t>
      </w:r>
    </w:p>
    <w:p w14:paraId="1B4CB61F" w14:textId="77777777" w:rsidR="00FF5C64" w:rsidRPr="00271D52" w:rsidRDefault="00FF5C64" w:rsidP="00863B9D">
      <w:pPr>
        <w:spacing w:before="100" w:beforeAutospacing="1" w:after="100" w:afterAutospacing="1"/>
        <w:rPr>
          <w:b/>
          <w:i/>
        </w:rPr>
      </w:pPr>
      <w:r w:rsidRPr="00271D52">
        <w:rPr>
          <w:i/>
        </w:rPr>
        <w:t>In today’s first reading God uses the Gentile ruler Cyrus to accomplish divine purposes. When the Pharisees try to trap Jesus, he tells them to give the emperor what belongs to him and to God what belongs to God. To gather for worship reminds us that our ultimate allegiance is to God rather than to any earthly authority. Created in the image of God, we offer our entire selves in the service of God and for the sake of the world.</w:t>
      </w:r>
      <w:r w:rsidRPr="00271D52">
        <w:rPr>
          <w:b/>
          <w:i/>
        </w:rPr>
        <w:t xml:space="preserve"> </w:t>
      </w:r>
    </w:p>
    <w:p w14:paraId="6AB088F9" w14:textId="68F38280" w:rsidR="00863B9D" w:rsidRPr="00FA2217" w:rsidRDefault="00863B9D" w:rsidP="00863B9D">
      <w:pPr>
        <w:spacing w:before="100" w:beforeAutospacing="1" w:after="100" w:afterAutospacing="1"/>
        <w:rPr>
          <w:b/>
        </w:rPr>
      </w:pPr>
      <w:r w:rsidRPr="00FA2217">
        <w:rPr>
          <w:b/>
        </w:rPr>
        <w:t>Text</w:t>
      </w:r>
      <w:r w:rsidR="00C27F93" w:rsidRPr="00FA2217">
        <w:rPr>
          <w:b/>
        </w:rPr>
        <w:t>s:</w:t>
      </w:r>
    </w:p>
    <w:p w14:paraId="39798C69" w14:textId="77777777" w:rsidR="00FF5C64" w:rsidRPr="00FF5C64" w:rsidRDefault="00FF5C64" w:rsidP="00FF5C64">
      <w:pPr>
        <w:spacing w:before="100" w:beforeAutospacing="1" w:after="100" w:afterAutospacing="1"/>
        <w:outlineLvl w:val="2"/>
        <w:rPr>
          <w:rFonts w:eastAsia="Times New Roman"/>
          <w:b/>
          <w:bCs/>
          <w:sz w:val="27"/>
          <w:szCs w:val="27"/>
        </w:rPr>
      </w:pPr>
      <w:r w:rsidRPr="00FF5C64">
        <w:rPr>
          <w:rFonts w:eastAsia="Times New Roman"/>
          <w:b/>
          <w:bCs/>
          <w:sz w:val="27"/>
          <w:szCs w:val="27"/>
        </w:rPr>
        <w:t>First Reading: Isaiah 45:1-7</w:t>
      </w:r>
    </w:p>
    <w:p w14:paraId="070C70A3" w14:textId="77777777" w:rsidR="00FF5C64" w:rsidRDefault="00FF5C64" w:rsidP="00FF5C64">
      <w:pPr>
        <w:rPr>
          <w:rFonts w:eastAsia="Times New Roman"/>
          <w:i/>
          <w:iCs/>
        </w:rPr>
      </w:pPr>
      <w:r w:rsidRPr="00834A85">
        <w:rPr>
          <w:rFonts w:eastAsia="Times New Roman"/>
          <w:i/>
          <w:iCs/>
        </w:rPr>
        <w:t xml:space="preserve">The prophet announces that Cyrus the Persian emperor is the one the </w:t>
      </w:r>
      <w:r w:rsidRPr="00834A85">
        <w:rPr>
          <w:rFonts w:eastAsia="Times New Roman"/>
          <w:i/>
          <w:iCs/>
          <w:smallCaps/>
        </w:rPr>
        <w:t>Lord</w:t>
      </w:r>
      <w:r w:rsidRPr="00834A85">
        <w:rPr>
          <w:rFonts w:eastAsia="Times New Roman"/>
          <w:i/>
          <w:iCs/>
        </w:rPr>
        <w:t xml:space="preserve"> has anointed to end Israel’s exile. The </w:t>
      </w:r>
      <w:r w:rsidRPr="00834A85">
        <w:rPr>
          <w:rFonts w:eastAsia="Times New Roman"/>
          <w:i/>
          <w:iCs/>
          <w:smallCaps/>
        </w:rPr>
        <w:t>Lord</w:t>
      </w:r>
      <w:r w:rsidRPr="00834A85">
        <w:rPr>
          <w:rFonts w:eastAsia="Times New Roman"/>
          <w:i/>
          <w:iCs/>
        </w:rPr>
        <w:t xml:space="preserve"> makes this choice so that the whole world will recognize this </w:t>
      </w:r>
      <w:r w:rsidRPr="00834A85">
        <w:rPr>
          <w:rFonts w:eastAsia="Times New Roman"/>
          <w:i/>
          <w:iCs/>
          <w:smallCaps/>
        </w:rPr>
        <w:t>Lord</w:t>
      </w:r>
      <w:r w:rsidRPr="00834A85">
        <w:rPr>
          <w:rFonts w:eastAsia="Times New Roman"/>
          <w:i/>
          <w:iCs/>
        </w:rPr>
        <w:t xml:space="preserve"> as the only God. Persia had a god of light and a god of darkness; the </w:t>
      </w:r>
      <w:r w:rsidRPr="00834A85">
        <w:rPr>
          <w:rFonts w:eastAsia="Times New Roman"/>
          <w:i/>
          <w:iCs/>
          <w:smallCaps/>
        </w:rPr>
        <w:t>Lord</w:t>
      </w:r>
      <w:r w:rsidRPr="00834A85">
        <w:rPr>
          <w:rFonts w:eastAsia="Times New Roman"/>
          <w:i/>
          <w:iCs/>
        </w:rPr>
        <w:t xml:space="preserve"> claims sovereignty over both light and darkness.</w:t>
      </w:r>
    </w:p>
    <w:p w14:paraId="44C15ED0" w14:textId="77777777" w:rsidR="00834A85" w:rsidRPr="00834A85" w:rsidRDefault="00834A85" w:rsidP="00FF5C64">
      <w:pPr>
        <w:rPr>
          <w:rFonts w:eastAsia="Times New Roman"/>
        </w:rPr>
      </w:pPr>
    </w:p>
    <w:p w14:paraId="0349E48D" w14:textId="77777777" w:rsidR="00FF5C64" w:rsidRPr="00834A85" w:rsidRDefault="00FF5C64" w:rsidP="00FF5C64">
      <w:pPr>
        <w:rPr>
          <w:rFonts w:eastAsia="Times New Roman"/>
        </w:rPr>
      </w:pPr>
      <w:r w:rsidRPr="00834A85">
        <w:rPr>
          <w:rFonts w:eastAsia="Times New Roman"/>
        </w:rPr>
        <w:t> </w:t>
      </w:r>
      <w:r w:rsidRPr="00834A85">
        <w:rPr>
          <w:rFonts w:eastAsia="Times New Roman"/>
          <w:vertAlign w:val="superscript"/>
        </w:rPr>
        <w:t>1</w:t>
      </w:r>
      <w:r w:rsidRPr="00834A85">
        <w:rPr>
          <w:rFonts w:eastAsia="Times New Roman"/>
        </w:rPr>
        <w:t xml:space="preserve">Thus says the </w:t>
      </w:r>
      <w:r w:rsidRPr="00834A85">
        <w:rPr>
          <w:rFonts w:eastAsia="Times New Roman"/>
          <w:smallCaps/>
        </w:rPr>
        <w:t>Lord</w:t>
      </w:r>
      <w:r w:rsidRPr="00834A85">
        <w:rPr>
          <w:rFonts w:eastAsia="Times New Roman"/>
        </w:rPr>
        <w:t xml:space="preserve"> to his anointed, to Cyrus,</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whose right hand I have grasped</w:t>
      </w:r>
      <w:r w:rsidRPr="00834A85">
        <w:rPr>
          <w:rFonts w:eastAsia="Times New Roman"/>
        </w:rPr>
        <w:br/>
      </w:r>
      <w:r w:rsidRPr="00834A85">
        <w:rPr>
          <w:rFonts w:eastAsia="Times New Roman"/>
        </w:rPr>
        <w:t> </w:t>
      </w:r>
      <w:r w:rsidRPr="00834A85">
        <w:rPr>
          <w:rFonts w:eastAsia="Times New Roman"/>
        </w:rPr>
        <w:t>to subdue nations before him</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and strip kings of their robes,</w:t>
      </w:r>
      <w:r w:rsidRPr="00834A85">
        <w:rPr>
          <w:rFonts w:eastAsia="Times New Roman"/>
        </w:rPr>
        <w:br/>
      </w:r>
      <w:r w:rsidRPr="00834A85">
        <w:rPr>
          <w:rFonts w:eastAsia="Times New Roman"/>
        </w:rPr>
        <w:t> </w:t>
      </w:r>
      <w:r w:rsidRPr="00834A85">
        <w:rPr>
          <w:rFonts w:eastAsia="Times New Roman"/>
        </w:rPr>
        <w:t>to open doors before him—</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and the gates shall not be closed:</w:t>
      </w:r>
      <w:r w:rsidRPr="00834A85">
        <w:rPr>
          <w:rFonts w:eastAsia="Times New Roman"/>
        </w:rPr>
        <w:br/>
      </w:r>
      <w:r w:rsidRPr="00834A85">
        <w:rPr>
          <w:rFonts w:eastAsia="Times New Roman"/>
        </w:rPr>
        <w:t> </w:t>
      </w:r>
      <w:r w:rsidRPr="00834A85">
        <w:rPr>
          <w:rFonts w:eastAsia="Times New Roman"/>
          <w:vertAlign w:val="superscript"/>
        </w:rPr>
        <w:t>2</w:t>
      </w:r>
      <w:r w:rsidRPr="00834A85">
        <w:rPr>
          <w:rFonts w:eastAsia="Times New Roman"/>
        </w:rPr>
        <w:t>I will go before you</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and level the mountains,</w:t>
      </w:r>
      <w:r w:rsidRPr="00834A85">
        <w:rPr>
          <w:rFonts w:eastAsia="Times New Roman"/>
        </w:rPr>
        <w:br/>
      </w:r>
      <w:r w:rsidRPr="00834A85">
        <w:rPr>
          <w:rFonts w:eastAsia="Times New Roman"/>
        </w:rPr>
        <w:t> </w:t>
      </w:r>
      <w:r w:rsidRPr="00834A85">
        <w:rPr>
          <w:rFonts w:eastAsia="Times New Roman"/>
        </w:rPr>
        <w:t>I will break in pieces the doors of bronze</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and cut through the bars of iron,</w:t>
      </w:r>
      <w:r w:rsidRPr="00834A85">
        <w:rPr>
          <w:rFonts w:eastAsia="Times New Roman"/>
        </w:rPr>
        <w:br/>
      </w:r>
      <w:r w:rsidRPr="00834A85">
        <w:rPr>
          <w:rFonts w:eastAsia="Times New Roman"/>
        </w:rPr>
        <w:t> </w:t>
      </w:r>
      <w:r w:rsidRPr="00834A85">
        <w:rPr>
          <w:rFonts w:eastAsia="Times New Roman"/>
          <w:vertAlign w:val="superscript"/>
        </w:rPr>
        <w:t>3</w:t>
      </w:r>
      <w:r w:rsidRPr="00834A85">
        <w:rPr>
          <w:rFonts w:eastAsia="Times New Roman"/>
        </w:rPr>
        <w:t>I will give you the treasures of darkness</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and riches hidden in secret places,</w:t>
      </w:r>
      <w:r w:rsidRPr="00834A85">
        <w:rPr>
          <w:rFonts w:eastAsia="Times New Roman"/>
        </w:rPr>
        <w:br/>
      </w:r>
      <w:r w:rsidRPr="00834A85">
        <w:rPr>
          <w:rFonts w:eastAsia="Times New Roman"/>
        </w:rPr>
        <w:lastRenderedPageBreak/>
        <w:t> </w:t>
      </w:r>
      <w:r w:rsidRPr="00834A85">
        <w:rPr>
          <w:rFonts w:eastAsia="Times New Roman"/>
        </w:rPr>
        <w:t xml:space="preserve">so that you may know that it is I, the </w:t>
      </w:r>
      <w:r w:rsidRPr="00834A85">
        <w:rPr>
          <w:rFonts w:eastAsia="Times New Roman"/>
          <w:smallCaps/>
        </w:rPr>
        <w:t>Lord</w:t>
      </w:r>
      <w:r w:rsidRPr="00834A85">
        <w:rPr>
          <w:rFonts w:eastAsia="Times New Roman"/>
        </w:rPr>
        <w:t>,</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the God of Israel, who call you by your name.</w:t>
      </w:r>
      <w:r w:rsidRPr="00834A85">
        <w:rPr>
          <w:rFonts w:eastAsia="Times New Roman"/>
        </w:rPr>
        <w:br/>
      </w:r>
      <w:r w:rsidRPr="00834A85">
        <w:rPr>
          <w:rFonts w:eastAsia="Times New Roman"/>
        </w:rPr>
        <w:t> </w:t>
      </w:r>
      <w:r w:rsidRPr="00834A85">
        <w:rPr>
          <w:rFonts w:eastAsia="Times New Roman"/>
          <w:vertAlign w:val="superscript"/>
        </w:rPr>
        <w:t>4</w:t>
      </w:r>
      <w:r w:rsidRPr="00834A85">
        <w:rPr>
          <w:rFonts w:eastAsia="Times New Roman"/>
        </w:rPr>
        <w:t>For the sake of my servant Jacob</w:t>
      </w:r>
      <w:proofErr w:type="gramStart"/>
      <w:r w:rsidRPr="00834A85">
        <w:rPr>
          <w:rFonts w:eastAsia="Times New Roman"/>
        </w:rPr>
        <w:t>,</w:t>
      </w:r>
      <w:proofErr w:type="gramEnd"/>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and Israel my chosen,</w:t>
      </w:r>
      <w:r w:rsidRPr="00834A85">
        <w:rPr>
          <w:rFonts w:eastAsia="Times New Roman"/>
        </w:rPr>
        <w:br/>
      </w:r>
      <w:r w:rsidRPr="00834A85">
        <w:rPr>
          <w:rFonts w:eastAsia="Times New Roman"/>
        </w:rPr>
        <w:t> </w:t>
      </w:r>
      <w:r w:rsidRPr="00834A85">
        <w:rPr>
          <w:rFonts w:eastAsia="Times New Roman"/>
        </w:rPr>
        <w:t>I call you by your name,</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I surname you, though you do not know me.</w:t>
      </w:r>
      <w:r w:rsidRPr="00834A85">
        <w:rPr>
          <w:rFonts w:eastAsia="Times New Roman"/>
        </w:rPr>
        <w:br/>
      </w:r>
      <w:r w:rsidRPr="00834A85">
        <w:rPr>
          <w:rFonts w:eastAsia="Times New Roman"/>
        </w:rPr>
        <w:t> </w:t>
      </w:r>
      <w:r w:rsidRPr="00834A85">
        <w:rPr>
          <w:rFonts w:eastAsia="Times New Roman"/>
          <w:vertAlign w:val="superscript"/>
        </w:rPr>
        <w:t>5</w:t>
      </w:r>
      <w:r w:rsidRPr="00834A85">
        <w:rPr>
          <w:rFonts w:eastAsia="Times New Roman"/>
        </w:rPr>
        <w:t xml:space="preserve">I am the </w:t>
      </w:r>
      <w:r w:rsidRPr="00834A85">
        <w:rPr>
          <w:rFonts w:eastAsia="Times New Roman"/>
          <w:smallCaps/>
        </w:rPr>
        <w:t>Lord</w:t>
      </w:r>
      <w:r w:rsidRPr="00834A85">
        <w:rPr>
          <w:rFonts w:eastAsia="Times New Roman"/>
        </w:rPr>
        <w:t>, and there is no other</w:t>
      </w:r>
      <w:proofErr w:type="gramStart"/>
      <w:r w:rsidRPr="00834A85">
        <w:rPr>
          <w:rFonts w:eastAsia="Times New Roman"/>
        </w:rPr>
        <w:t>;</w:t>
      </w:r>
      <w:proofErr w:type="gramEnd"/>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besides me there is no god.</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I arm you, though you do not know me</w:t>
      </w:r>
      <w:proofErr w:type="gramStart"/>
      <w:r w:rsidRPr="00834A85">
        <w:rPr>
          <w:rFonts w:eastAsia="Times New Roman"/>
        </w:rPr>
        <w:t>,</w:t>
      </w:r>
      <w:proofErr w:type="gramEnd"/>
      <w:r w:rsidRPr="00834A85">
        <w:rPr>
          <w:rFonts w:eastAsia="Times New Roman"/>
        </w:rPr>
        <w:br/>
      </w:r>
      <w:r w:rsidRPr="00834A85">
        <w:rPr>
          <w:rFonts w:eastAsia="Times New Roman"/>
        </w:rPr>
        <w:t> </w:t>
      </w:r>
      <w:r w:rsidRPr="00834A85">
        <w:rPr>
          <w:rFonts w:eastAsia="Times New Roman"/>
          <w:vertAlign w:val="superscript"/>
        </w:rPr>
        <w:t>6</w:t>
      </w:r>
      <w:r w:rsidRPr="00834A85">
        <w:rPr>
          <w:rFonts w:eastAsia="Times New Roman"/>
        </w:rPr>
        <w:t>so that they may know, from the rising of the sun</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and from the west, that there is no one besides me;</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 xml:space="preserve">I am the </w:t>
      </w:r>
      <w:r w:rsidRPr="00834A85">
        <w:rPr>
          <w:rFonts w:eastAsia="Times New Roman"/>
          <w:smallCaps/>
        </w:rPr>
        <w:t>Lord</w:t>
      </w:r>
      <w:r w:rsidRPr="00834A85">
        <w:rPr>
          <w:rFonts w:eastAsia="Times New Roman"/>
        </w:rPr>
        <w:t>, and there is no other.</w:t>
      </w:r>
      <w:r w:rsidRPr="00834A85">
        <w:rPr>
          <w:rFonts w:eastAsia="Times New Roman"/>
        </w:rPr>
        <w:br/>
      </w:r>
      <w:r w:rsidRPr="00834A85">
        <w:rPr>
          <w:rFonts w:eastAsia="Times New Roman"/>
        </w:rPr>
        <w:t> </w:t>
      </w:r>
      <w:r w:rsidRPr="00834A85">
        <w:rPr>
          <w:rFonts w:eastAsia="Times New Roman"/>
          <w:vertAlign w:val="superscript"/>
        </w:rPr>
        <w:t>7</w:t>
      </w:r>
      <w:r w:rsidRPr="00834A85">
        <w:rPr>
          <w:rFonts w:eastAsia="Times New Roman"/>
        </w:rPr>
        <w:t>I form light and create darkness</w:t>
      </w:r>
      <w:proofErr w:type="gramStart"/>
      <w:r w:rsidRPr="00834A85">
        <w:rPr>
          <w:rFonts w:eastAsia="Times New Roman"/>
        </w:rPr>
        <w:t>,</w:t>
      </w:r>
      <w:proofErr w:type="gramEnd"/>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I make weal and create woe;</w:t>
      </w:r>
      <w:r w:rsidRPr="00834A85">
        <w:rPr>
          <w:rFonts w:eastAsia="Times New Roman"/>
        </w:rPr>
        <w:br/>
      </w:r>
      <w:r w:rsidRPr="00834A85">
        <w:rPr>
          <w:rFonts w:eastAsia="Times New Roman"/>
        </w:rPr>
        <w:t> </w:t>
      </w:r>
      <w:r w:rsidRPr="00834A85">
        <w:rPr>
          <w:rFonts w:eastAsia="Times New Roman"/>
        </w:rPr>
        <w:t> </w:t>
      </w:r>
      <w:r w:rsidRPr="00834A85">
        <w:rPr>
          <w:rFonts w:eastAsia="Times New Roman"/>
        </w:rPr>
        <w:t xml:space="preserve">I the </w:t>
      </w:r>
      <w:r w:rsidRPr="00834A85">
        <w:rPr>
          <w:rFonts w:eastAsia="Times New Roman"/>
          <w:smallCaps/>
        </w:rPr>
        <w:t>Lord</w:t>
      </w:r>
      <w:r w:rsidRPr="00834A85">
        <w:rPr>
          <w:rFonts w:eastAsia="Times New Roman"/>
        </w:rPr>
        <w:t xml:space="preserve"> do all these things.</w:t>
      </w:r>
    </w:p>
    <w:p w14:paraId="69204F48" w14:textId="77777777" w:rsidR="00FF5C64" w:rsidRPr="00834A85" w:rsidRDefault="00FF5C64" w:rsidP="00FF5C64">
      <w:pPr>
        <w:spacing w:before="100" w:beforeAutospacing="1" w:after="100" w:afterAutospacing="1"/>
        <w:outlineLvl w:val="2"/>
        <w:rPr>
          <w:rFonts w:eastAsia="Times New Roman"/>
          <w:b/>
          <w:bCs/>
        </w:rPr>
      </w:pPr>
      <w:r w:rsidRPr="00834A85">
        <w:rPr>
          <w:rFonts w:eastAsia="Times New Roman"/>
          <w:b/>
          <w:bCs/>
        </w:rPr>
        <w:t>Second Reading: 1 Thessalonians 1:1-10</w:t>
      </w:r>
    </w:p>
    <w:p w14:paraId="033C1597" w14:textId="77777777" w:rsidR="00834A85" w:rsidRDefault="00FF5C64" w:rsidP="00FF5C64">
      <w:pPr>
        <w:rPr>
          <w:rFonts w:eastAsia="Times New Roman"/>
          <w:i/>
          <w:iCs/>
        </w:rPr>
      </w:pPr>
      <w:r w:rsidRPr="00834A85">
        <w:rPr>
          <w:rFonts w:eastAsia="Times New Roman"/>
          <w:i/>
          <w:iCs/>
        </w:rPr>
        <w:t>Most likely this letter is the first written by Paul. Paul gives pastoral encouragement and reassurances to new Christians living in an antagonistic environment. Their commitment of faith, love, and hope makes them a model for other new Christian communities</w:t>
      </w:r>
    </w:p>
    <w:p w14:paraId="178E6383" w14:textId="3314EC7E" w:rsidR="00FF5C64" w:rsidRPr="00834A85" w:rsidRDefault="00FF5C64" w:rsidP="00FF5C64">
      <w:pPr>
        <w:rPr>
          <w:rFonts w:eastAsia="Times New Roman"/>
        </w:rPr>
      </w:pPr>
      <w:r w:rsidRPr="00834A85">
        <w:rPr>
          <w:rFonts w:eastAsia="Times New Roman"/>
          <w:i/>
          <w:iCs/>
        </w:rPr>
        <w:t>.</w:t>
      </w:r>
    </w:p>
    <w:p w14:paraId="4C8C50B6" w14:textId="55DCBC86" w:rsidR="00FF5C64" w:rsidRPr="00834A85" w:rsidRDefault="00FF5C64" w:rsidP="00FF5C64">
      <w:pPr>
        <w:rPr>
          <w:rFonts w:eastAsia="Times New Roman"/>
        </w:rPr>
      </w:pPr>
      <w:r w:rsidRPr="00834A85">
        <w:rPr>
          <w:rFonts w:eastAsia="Times New Roman"/>
          <w:vertAlign w:val="superscript"/>
        </w:rPr>
        <w:t>1</w:t>
      </w:r>
      <w:r w:rsidRPr="00834A85">
        <w:rPr>
          <w:rFonts w:eastAsia="Times New Roman"/>
        </w:rPr>
        <w:t xml:space="preserve">Paul, Silvanus, and Timothy, </w:t>
      </w:r>
      <w:r w:rsidRPr="00834A85">
        <w:rPr>
          <w:rFonts w:eastAsia="Times New Roman"/>
        </w:rPr>
        <w:br/>
      </w:r>
      <w:r w:rsidRPr="00834A85">
        <w:rPr>
          <w:rFonts w:eastAsia="Times New Roman"/>
        </w:rPr>
        <w:t> </w:t>
      </w:r>
      <w:r w:rsidRPr="00834A85">
        <w:rPr>
          <w:rFonts w:eastAsia="Times New Roman"/>
        </w:rPr>
        <w:t xml:space="preserve"> </w:t>
      </w:r>
      <w:proofErr w:type="gramStart"/>
      <w:r w:rsidRPr="00834A85">
        <w:rPr>
          <w:rFonts w:eastAsia="Times New Roman"/>
        </w:rPr>
        <w:t>To</w:t>
      </w:r>
      <w:proofErr w:type="gramEnd"/>
      <w:r w:rsidRPr="00834A85">
        <w:rPr>
          <w:rFonts w:eastAsia="Times New Roman"/>
        </w:rPr>
        <w:t xml:space="preserve"> the church of the Thessalonians in God the Father and the Lord Jesus Christ: </w:t>
      </w:r>
      <w:r w:rsidRPr="00834A85">
        <w:rPr>
          <w:rFonts w:eastAsia="Times New Roman"/>
        </w:rPr>
        <w:br/>
      </w:r>
      <w:r w:rsidRPr="00834A85">
        <w:rPr>
          <w:rFonts w:eastAsia="Times New Roman"/>
        </w:rPr>
        <w:t> </w:t>
      </w:r>
      <w:r w:rsidRPr="00834A85">
        <w:rPr>
          <w:rFonts w:eastAsia="Times New Roman"/>
        </w:rPr>
        <w:t xml:space="preserve"> Grace to you and peace.</w:t>
      </w:r>
      <w:r w:rsidRPr="00834A85">
        <w:rPr>
          <w:rFonts w:eastAsia="Times New Roman"/>
        </w:rPr>
        <w:br/>
      </w:r>
      <w:r w:rsidRPr="00834A85">
        <w:rPr>
          <w:rFonts w:eastAsia="Times New Roman"/>
        </w:rPr>
        <w:br/>
      </w:r>
      <w:r w:rsidRPr="00834A85">
        <w:rPr>
          <w:rFonts w:eastAsia="Times New Roman"/>
        </w:rPr>
        <w:t> </w:t>
      </w:r>
      <w:r w:rsidRPr="00834A85">
        <w:rPr>
          <w:rFonts w:eastAsia="Times New Roman"/>
          <w:vertAlign w:val="superscript"/>
        </w:rPr>
        <w:t>2</w:t>
      </w:r>
      <w:r w:rsidRPr="00834A85">
        <w:rPr>
          <w:rFonts w:eastAsia="Times New Roman"/>
        </w:rPr>
        <w:t xml:space="preserve">We always give thanks to God for all of you and mention you in our prayers, constantly </w:t>
      </w:r>
      <w:r w:rsidRPr="00834A85">
        <w:rPr>
          <w:rFonts w:eastAsia="Times New Roman"/>
          <w:vertAlign w:val="superscript"/>
        </w:rPr>
        <w:t>3</w:t>
      </w:r>
      <w:r w:rsidRPr="00834A85">
        <w:rPr>
          <w:rFonts w:eastAsia="Times New Roman"/>
        </w:rPr>
        <w:t xml:space="preserve">remembering before our God and Father your work of faith and labor of love and steadfastness of hope in our Lord Jesus Christ. </w:t>
      </w:r>
      <w:r w:rsidRPr="00834A85">
        <w:rPr>
          <w:rFonts w:eastAsia="Times New Roman"/>
          <w:vertAlign w:val="superscript"/>
        </w:rPr>
        <w:t>4</w:t>
      </w:r>
      <w:r w:rsidRPr="00834A85">
        <w:rPr>
          <w:rFonts w:eastAsia="Times New Roman"/>
        </w:rPr>
        <w:t xml:space="preserve">For we know, brothers and sisters beloved by God, that he has chosen you, </w:t>
      </w:r>
      <w:r w:rsidRPr="00834A85">
        <w:rPr>
          <w:rFonts w:eastAsia="Times New Roman"/>
          <w:vertAlign w:val="superscript"/>
        </w:rPr>
        <w:t>5</w:t>
      </w:r>
      <w:r w:rsidRPr="00834A85">
        <w:rPr>
          <w:rFonts w:eastAsia="Times New Roman"/>
        </w:rPr>
        <w:t xml:space="preserve">because our message of the gospel came to you not in word only, but also in power and in the Holy Spirit and with full conviction; just as you know what kind of persons we proved to be among you for your sake. </w:t>
      </w:r>
      <w:r w:rsidRPr="00834A85">
        <w:rPr>
          <w:rFonts w:eastAsia="Times New Roman"/>
          <w:vertAlign w:val="superscript"/>
        </w:rPr>
        <w:t>6</w:t>
      </w:r>
      <w:r w:rsidRPr="00834A85">
        <w:rPr>
          <w:rFonts w:eastAsia="Times New Roman"/>
        </w:rPr>
        <w:t xml:space="preserve">And you became imitators of us and of the Lord, for </w:t>
      </w:r>
      <w:r w:rsidR="00FD5434">
        <w:rPr>
          <w:rFonts w:eastAsia="Times New Roman"/>
        </w:rPr>
        <w:t>despite</w:t>
      </w:r>
      <w:r w:rsidRPr="00834A85">
        <w:rPr>
          <w:rFonts w:eastAsia="Times New Roman"/>
        </w:rPr>
        <w:t xml:space="preserve"> persecution you received the word with joy inspired by the Holy Spirit, </w:t>
      </w:r>
      <w:r w:rsidRPr="00834A85">
        <w:rPr>
          <w:rFonts w:eastAsia="Times New Roman"/>
          <w:vertAlign w:val="superscript"/>
        </w:rPr>
        <w:t>7</w:t>
      </w:r>
      <w:r w:rsidRPr="00834A85">
        <w:rPr>
          <w:rFonts w:eastAsia="Times New Roman"/>
        </w:rPr>
        <w:t xml:space="preserve">so that you became an example to all the believers in Macedonia and in Achaia. </w:t>
      </w:r>
      <w:r w:rsidRPr="00834A85">
        <w:rPr>
          <w:rFonts w:eastAsia="Times New Roman"/>
          <w:vertAlign w:val="superscript"/>
        </w:rPr>
        <w:t>8</w:t>
      </w:r>
      <w:r w:rsidRPr="00834A85">
        <w:rPr>
          <w:rFonts w:eastAsia="Times New Roman"/>
        </w:rPr>
        <w:t xml:space="preserve">For the word of the Lord </w:t>
      </w:r>
      <w:r w:rsidRPr="00834A85">
        <w:rPr>
          <w:rFonts w:eastAsia="Times New Roman"/>
        </w:rPr>
        <w:lastRenderedPageBreak/>
        <w:t xml:space="preserve">has sounded forth from you not only in Macedonia and Achaia, but in every place your faith in God has become known, so that we have no need to speak about it. </w:t>
      </w:r>
      <w:r w:rsidRPr="00834A85">
        <w:rPr>
          <w:rFonts w:eastAsia="Times New Roman"/>
          <w:vertAlign w:val="superscript"/>
        </w:rPr>
        <w:t>9</w:t>
      </w:r>
      <w:r w:rsidRPr="00834A85">
        <w:rPr>
          <w:rFonts w:eastAsia="Times New Roman"/>
        </w:rPr>
        <w:t xml:space="preserve">For the people of those regions report about us what kind of welcome we had among you, and how you turned to God from idols, to serve a living and true God, </w:t>
      </w:r>
      <w:r w:rsidRPr="00834A85">
        <w:rPr>
          <w:rFonts w:eastAsia="Times New Roman"/>
          <w:vertAlign w:val="superscript"/>
        </w:rPr>
        <w:t>10</w:t>
      </w:r>
      <w:r w:rsidRPr="00834A85">
        <w:rPr>
          <w:rFonts w:eastAsia="Times New Roman"/>
        </w:rPr>
        <w:t>and to wait for his Son from heaven, whom he raised from the dead—Jesus, who rescues us from the wrath that is coming.</w:t>
      </w:r>
    </w:p>
    <w:p w14:paraId="3E0131D4" w14:textId="77777777" w:rsidR="00FF5C64" w:rsidRPr="00834A85" w:rsidRDefault="00FF5C64" w:rsidP="00FF5C64">
      <w:pPr>
        <w:spacing w:before="100" w:beforeAutospacing="1" w:after="100" w:afterAutospacing="1"/>
        <w:outlineLvl w:val="2"/>
        <w:rPr>
          <w:rFonts w:eastAsia="Times New Roman"/>
          <w:b/>
          <w:bCs/>
        </w:rPr>
      </w:pPr>
      <w:r w:rsidRPr="00834A85">
        <w:rPr>
          <w:rFonts w:eastAsia="Times New Roman"/>
          <w:b/>
          <w:bCs/>
        </w:rPr>
        <w:t>Gospel: Matthew 22:15-22</w:t>
      </w:r>
    </w:p>
    <w:p w14:paraId="4EE17871" w14:textId="77777777" w:rsidR="00FF5C64" w:rsidRDefault="00FF5C64" w:rsidP="00FF5C64">
      <w:pPr>
        <w:rPr>
          <w:rFonts w:eastAsia="Times New Roman"/>
          <w:i/>
          <w:iCs/>
        </w:rPr>
      </w:pPr>
      <w:r w:rsidRPr="00834A85">
        <w:rPr>
          <w:rFonts w:eastAsia="Times New Roman"/>
          <w:i/>
          <w:iCs/>
        </w:rPr>
        <w:t>After Jesus begins teaching in the temple, religious leaders try to trap him with questions. First they ask if God’s people should pay taxes to an earthly tyrant like Caesar.</w:t>
      </w:r>
    </w:p>
    <w:p w14:paraId="495F3584" w14:textId="77777777" w:rsidR="00834A85" w:rsidRPr="00834A85" w:rsidRDefault="00834A85" w:rsidP="00FF5C64">
      <w:pPr>
        <w:rPr>
          <w:rFonts w:eastAsia="Times New Roman"/>
        </w:rPr>
      </w:pPr>
    </w:p>
    <w:p w14:paraId="57D4EE1A" w14:textId="409382FC" w:rsidR="003D1EB1" w:rsidRPr="00FA2217" w:rsidRDefault="00FF5C64" w:rsidP="00834A85">
      <w:pPr>
        <w:rPr>
          <w:b/>
        </w:rPr>
      </w:pPr>
      <w:r w:rsidRPr="00834A85">
        <w:rPr>
          <w:rFonts w:eastAsia="Times New Roman"/>
          <w:vertAlign w:val="superscript"/>
        </w:rPr>
        <w:t>15</w:t>
      </w:r>
      <w:r w:rsidRPr="00834A85">
        <w:rPr>
          <w:rFonts w:eastAsia="Times New Roman"/>
        </w:rPr>
        <w:t xml:space="preserve">Then the Pharisees went and plotted to entrap [Jesus] in what he said. </w:t>
      </w:r>
      <w:r w:rsidRPr="00834A85">
        <w:rPr>
          <w:rFonts w:eastAsia="Times New Roman"/>
          <w:vertAlign w:val="superscript"/>
        </w:rPr>
        <w:t>16</w:t>
      </w:r>
      <w:r w:rsidRPr="00834A85">
        <w:rPr>
          <w:rFonts w:eastAsia="Times New Roman"/>
        </w:rPr>
        <w:t xml:space="preserve">So they sent their disciples to him, along with the </w:t>
      </w:r>
      <w:proofErr w:type="spellStart"/>
      <w:r w:rsidRPr="00834A85">
        <w:rPr>
          <w:rFonts w:eastAsia="Times New Roman"/>
        </w:rPr>
        <w:t>Herodians</w:t>
      </w:r>
      <w:proofErr w:type="spellEnd"/>
      <w:r w:rsidRPr="00834A85">
        <w:rPr>
          <w:rFonts w:eastAsia="Times New Roman"/>
        </w:rPr>
        <w:t xml:space="preserve">, saying, “Teacher, we know that you are sincere, and teach the way of God in accordance with truth, and show deference to no one; for you do not regard people with partiality. </w:t>
      </w:r>
      <w:r w:rsidRPr="00834A85">
        <w:rPr>
          <w:rFonts w:eastAsia="Times New Roman"/>
          <w:vertAlign w:val="superscript"/>
        </w:rPr>
        <w:t>17</w:t>
      </w:r>
      <w:r w:rsidRPr="00834A85">
        <w:rPr>
          <w:rFonts w:eastAsia="Times New Roman"/>
        </w:rPr>
        <w:t xml:space="preserve">Tell us, then, what you think. Is it lawful to pay taxes to the emperor, or not?” </w:t>
      </w:r>
      <w:r w:rsidRPr="00834A85">
        <w:rPr>
          <w:rFonts w:eastAsia="Times New Roman"/>
          <w:vertAlign w:val="superscript"/>
        </w:rPr>
        <w:t>18</w:t>
      </w:r>
      <w:r w:rsidRPr="00834A85">
        <w:rPr>
          <w:rFonts w:eastAsia="Times New Roman"/>
        </w:rPr>
        <w:t xml:space="preserve">But Jesus, aware of their malice, said, “Why are you putting me to the test, you hypocrites? </w:t>
      </w:r>
      <w:r w:rsidRPr="00834A85">
        <w:rPr>
          <w:rFonts w:eastAsia="Times New Roman"/>
          <w:vertAlign w:val="superscript"/>
        </w:rPr>
        <w:t>19</w:t>
      </w:r>
      <w:r w:rsidRPr="00834A85">
        <w:rPr>
          <w:rFonts w:eastAsia="Times New Roman"/>
        </w:rPr>
        <w:t xml:space="preserve">Show </w:t>
      </w:r>
      <w:proofErr w:type="gramStart"/>
      <w:r w:rsidRPr="00834A85">
        <w:rPr>
          <w:rFonts w:eastAsia="Times New Roman"/>
        </w:rPr>
        <w:t>me</w:t>
      </w:r>
      <w:proofErr w:type="gramEnd"/>
      <w:r w:rsidRPr="00834A85">
        <w:rPr>
          <w:rFonts w:eastAsia="Times New Roman"/>
        </w:rPr>
        <w:t xml:space="preserve"> the coin used for the tax.” And they brought him a denarius. </w:t>
      </w:r>
      <w:r w:rsidRPr="00834A85">
        <w:rPr>
          <w:rFonts w:eastAsia="Times New Roman"/>
          <w:vertAlign w:val="superscript"/>
        </w:rPr>
        <w:t>20</w:t>
      </w:r>
      <w:r w:rsidRPr="00834A85">
        <w:rPr>
          <w:rFonts w:eastAsia="Times New Roman"/>
        </w:rPr>
        <w:t xml:space="preserve">Then he said to them, “Whose head is this, and whose title?” </w:t>
      </w:r>
      <w:r w:rsidRPr="00834A85">
        <w:rPr>
          <w:rFonts w:eastAsia="Times New Roman"/>
          <w:vertAlign w:val="superscript"/>
        </w:rPr>
        <w:t>21</w:t>
      </w:r>
      <w:r w:rsidRPr="00834A85">
        <w:rPr>
          <w:rFonts w:eastAsia="Times New Roman"/>
        </w:rPr>
        <w:t xml:space="preserve">They answered, “The emperor’s.” Then he said to them, “Give therefore to the emperor the things that are the emperor’s, and to God the things that are God’s.” </w:t>
      </w:r>
      <w:r w:rsidRPr="00834A85">
        <w:rPr>
          <w:rFonts w:eastAsia="Times New Roman"/>
          <w:vertAlign w:val="superscript"/>
        </w:rPr>
        <w:t>22</w:t>
      </w:r>
      <w:r w:rsidRPr="00834A85">
        <w:rPr>
          <w:rFonts w:eastAsia="Times New Roman"/>
        </w:rPr>
        <w:t>When they heard this, they were amazed; and they left him and went away.</w:t>
      </w:r>
      <w:r w:rsidR="003D1EB1" w:rsidRPr="00FA2217">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7614D7FB" w14:textId="75ECD7A0" w:rsidR="00834A85" w:rsidRDefault="00834A85" w:rsidP="006A483D">
      <w:pPr>
        <w:spacing w:before="100" w:beforeAutospacing="1" w:after="100" w:afterAutospacing="1"/>
      </w:pPr>
      <w:r>
        <w:t>One of my favorite studies that I have ever had the</w:t>
      </w:r>
      <w:r w:rsidR="00D05C0A">
        <w:t xml:space="preserve"> pleasure </w:t>
      </w:r>
      <w:r>
        <w:t>to lead was Henry B</w:t>
      </w:r>
      <w:r w:rsidR="00D05C0A">
        <w:t>l</w:t>
      </w:r>
      <w:r>
        <w:t xml:space="preserve">ackaby’s “Experiencing God.”  Blackaby is an ordained Canadian Baptist minister.  I know, me exalting a Baptist, what is the world coming to?  When I led the study I had to explain away some of his Baptist theology that doesn’t mesh well with Lutheranism, but when we get beyond that, his work is phenomenal!  </w:t>
      </w:r>
    </w:p>
    <w:p w14:paraId="1F3446B9" w14:textId="10394217" w:rsidR="00834A85" w:rsidRDefault="00834A85" w:rsidP="006A483D">
      <w:pPr>
        <w:spacing w:before="100" w:beforeAutospacing="1" w:after="100" w:afterAutospacing="1"/>
      </w:pPr>
      <w:r>
        <w:t xml:space="preserve">One particular </w:t>
      </w:r>
      <w:r w:rsidR="00D05C0A">
        <w:t>principle</w:t>
      </w:r>
      <w:r>
        <w:t xml:space="preserve"> that Blackaby coined that I have applied in my life has to do with the providence of God.  Blackaby says that when the Christian observes </w:t>
      </w:r>
      <w:r w:rsidR="00D05C0A">
        <w:t>a situation</w:t>
      </w:r>
      <w:r>
        <w:t xml:space="preserve"> we ought not</w:t>
      </w:r>
      <w:r w:rsidR="00FD5434">
        <w:t xml:space="preserve"> to</w:t>
      </w:r>
      <w:r>
        <w:t xml:space="preserve"> jump to judgment and work against it, rather we should contemplate if God is at work </w:t>
      </w:r>
      <w:r w:rsidR="00271D52">
        <w:t xml:space="preserve">in </w:t>
      </w:r>
      <w:r w:rsidR="00D05C0A">
        <w:t>i</w:t>
      </w:r>
      <w:r>
        <w:t>t</w:t>
      </w:r>
      <w:r w:rsidR="00D05C0A">
        <w:t xml:space="preserve"> – and where is God not at work?  A</w:t>
      </w:r>
      <w:r>
        <w:t xml:space="preserve">nd if we conclude that God is a work in that </w:t>
      </w:r>
      <w:r w:rsidR="00D05C0A">
        <w:t>situation</w:t>
      </w:r>
      <w:r>
        <w:t>, we should join God there.</w:t>
      </w:r>
    </w:p>
    <w:p w14:paraId="754BE6F1" w14:textId="5B1ADEFF" w:rsidR="00834A85" w:rsidRDefault="00D05C0A" w:rsidP="006A483D">
      <w:pPr>
        <w:spacing w:before="100" w:beforeAutospacing="1" w:after="100" w:afterAutospacing="1"/>
      </w:pPr>
      <w:r>
        <w:t>Being fearless</w:t>
      </w:r>
      <w:r w:rsidR="00834A85">
        <w:t>, allow me to offer a couple of examples:</w:t>
      </w:r>
    </w:p>
    <w:p w14:paraId="0B6D03D8" w14:textId="49744623" w:rsidR="00834A85" w:rsidRDefault="00834A85" w:rsidP="006A483D">
      <w:pPr>
        <w:spacing w:before="100" w:beforeAutospacing="1" w:after="100" w:afterAutospacing="1"/>
      </w:pPr>
      <w:r>
        <w:t xml:space="preserve">Right now, I think the world is on the brink of global war.  The tension between Israel and the Palestinians and all Muslims; the war between Russia and Ukraine, the </w:t>
      </w:r>
      <w:r w:rsidR="00D05C0A">
        <w:t>ill-will</w:t>
      </w:r>
      <w:r>
        <w:t xml:space="preserve"> between China and Taiwan, </w:t>
      </w:r>
      <w:r w:rsidR="00D05C0A">
        <w:t xml:space="preserve">and </w:t>
      </w:r>
      <w:r>
        <w:t>North and South Korea.  Any single flashpoint could bring all of this to a head at one time.</w:t>
      </w:r>
    </w:p>
    <w:p w14:paraId="05A0F1F6" w14:textId="65A8B175" w:rsidR="00834A85" w:rsidRDefault="00834A85" w:rsidP="006A483D">
      <w:pPr>
        <w:spacing w:before="100" w:beforeAutospacing="1" w:after="100" w:afterAutospacing="1"/>
      </w:pPr>
      <w:r>
        <w:t>Blackaby would say that we should observe the situation and discern where God is already at work and join Him there.  We could discuss where God is at work in th</w:t>
      </w:r>
      <w:r w:rsidR="00D05C0A">
        <w:t>e scenario I mentioned</w:t>
      </w:r>
      <w:r>
        <w:t>, but that would distract us from the real business of the day.</w:t>
      </w:r>
    </w:p>
    <w:p w14:paraId="0D4F6154" w14:textId="16FA7742" w:rsidR="00834A85" w:rsidRDefault="00834A85" w:rsidP="006A483D">
      <w:pPr>
        <w:spacing w:before="100" w:beforeAutospacing="1" w:after="100" w:afterAutospacing="1"/>
      </w:pPr>
      <w:r>
        <w:t>A seco</w:t>
      </w:r>
      <w:r w:rsidR="00D05C0A">
        <w:t>nd example can be found in our F</w:t>
      </w:r>
      <w:r>
        <w:t xml:space="preserve">irst Reading from Isaiah.  Cyrus, who is mentioned in the first verse of our First Reading is the Ruler of Persia.  What?  Not an Israelite?  </w:t>
      </w:r>
      <w:r w:rsidR="00FD5434">
        <w:t>Do you</w:t>
      </w:r>
      <w:r>
        <w:t xml:space="preserve"> mean to tell me that God is elevating the ruler of a conquering nation over Israel?  Yes, that is what I am telling you.</w:t>
      </w:r>
    </w:p>
    <w:p w14:paraId="1D6418E8" w14:textId="6692B7AF" w:rsidR="00753FB2" w:rsidRPr="00271D52" w:rsidRDefault="00834A85" w:rsidP="00753FB2">
      <w:pPr>
        <w:spacing w:before="100" w:beforeAutospacing="1" w:after="100" w:afterAutospacing="1"/>
      </w:pPr>
      <w:r>
        <w:t>In the time before the First Reading, the Israelites had been conquered by the</w:t>
      </w:r>
      <w:r w:rsidR="00D05C0A">
        <w:t xml:space="preserve"> Assyrians, then the Babylonians.  </w:t>
      </w:r>
      <w:r>
        <w:t>King Neb</w:t>
      </w:r>
      <w:r w:rsidR="00D05C0A">
        <w:t>ucha</w:t>
      </w:r>
      <w:r>
        <w:t>d</w:t>
      </w:r>
      <w:r w:rsidR="00D05C0A">
        <w:t>nezzar</w:t>
      </w:r>
      <w:r>
        <w:t xml:space="preserve"> of Babylon</w:t>
      </w:r>
      <w:r w:rsidR="00D05C0A">
        <w:t xml:space="preserve"> was a </w:t>
      </w:r>
      <w:r w:rsidR="00D05C0A" w:rsidRPr="00271D52">
        <w:t xml:space="preserve">particularly cruel overlord.  </w:t>
      </w:r>
      <w:r w:rsidR="00753FB2" w:rsidRPr="00271D52">
        <w:t xml:space="preserve">His successful military career caused the </w:t>
      </w:r>
      <w:hyperlink r:id="rId8" w:tooltip="Siege of Jerusalem (587 BC)" w:history="1">
        <w:r w:rsidR="00753FB2" w:rsidRPr="00271D52">
          <w:rPr>
            <w:rStyle w:val="Hyperlink"/>
            <w:color w:val="auto"/>
            <w:u w:val="none"/>
          </w:rPr>
          <w:t>destruction of Jerusalem</w:t>
        </w:r>
      </w:hyperlink>
      <w:r w:rsidR="00753FB2" w:rsidRPr="00271D52">
        <w:t xml:space="preserve"> which led to what is known as the </w:t>
      </w:r>
      <w:hyperlink r:id="rId9" w:tooltip="Babylonian captivity" w:history="1">
        <w:r w:rsidR="00271D52">
          <w:rPr>
            <w:rStyle w:val="Hyperlink"/>
            <w:color w:val="auto"/>
            <w:u w:val="none"/>
          </w:rPr>
          <w:t>Babylonian C</w:t>
        </w:r>
        <w:r w:rsidR="00753FB2" w:rsidRPr="00271D52">
          <w:rPr>
            <w:rStyle w:val="Hyperlink"/>
            <w:color w:val="auto"/>
            <w:u w:val="none"/>
          </w:rPr>
          <w:t>aptivity</w:t>
        </w:r>
      </w:hyperlink>
      <w:r w:rsidR="00753FB2" w:rsidRPr="00271D52">
        <w:t xml:space="preserve"> where the Israelite population, and people from the surrounding lands, were deported to Babylonia.  This exile lasted 70 years, during which the Israelites lost faith in their God who they determined could obviously be defeated, and were forced to give up </w:t>
      </w:r>
      <w:r w:rsidR="00753FB2" w:rsidRPr="00271D52">
        <w:lastRenderedPageBreak/>
        <w:t>the rituals of their worship.  Over perhaps two or three generations the religious life of the Israelites was all but forgotten.</w:t>
      </w:r>
    </w:p>
    <w:p w14:paraId="241C3A19" w14:textId="0E33504B" w:rsidR="00753FB2" w:rsidRPr="00271D52" w:rsidRDefault="00753FB2" w:rsidP="006A483D">
      <w:pPr>
        <w:spacing w:before="100" w:beforeAutospacing="1" w:after="100" w:afterAutospacing="1"/>
      </w:pPr>
      <w:r w:rsidRPr="00271D52">
        <w:t xml:space="preserve">It was </w:t>
      </w:r>
      <w:r w:rsidR="00FD5434">
        <w:t>in</w:t>
      </w:r>
      <w:r w:rsidRPr="00271D52">
        <w:t xml:space="preserve"> this situation that God gave Isaiah a message to give to the people.  God Himself was going to anoint a leader for them who would lead them out of their miserable plight and allow them to return to their homeland and restore their lives to what it was before the Babylonians defeated them.  And yes, that anointed one was Cyrus of Persia.</w:t>
      </w:r>
      <w:r w:rsidR="00431DFB" w:rsidRPr="00271D52">
        <w:t xml:space="preserve">  Following the </w:t>
      </w:r>
      <w:hyperlink r:id="rId10" w:tooltip="Fall of Babylon" w:history="1">
        <w:r w:rsidR="00431DFB" w:rsidRPr="00271D52">
          <w:rPr>
            <w:rStyle w:val="Hyperlink"/>
            <w:color w:val="auto"/>
            <w:u w:val="none"/>
          </w:rPr>
          <w:t>conquest of Babylon</w:t>
        </w:r>
      </w:hyperlink>
      <w:r w:rsidR="00431DFB" w:rsidRPr="00271D52">
        <w:t xml:space="preserve">, Cyrus issued the </w:t>
      </w:r>
      <w:hyperlink r:id="rId11" w:tooltip="Edict of Cyrus" w:history="1">
        <w:r w:rsidR="00431DFB" w:rsidRPr="00271D52">
          <w:rPr>
            <w:rStyle w:val="Hyperlink"/>
            <w:color w:val="auto"/>
            <w:u w:val="none"/>
          </w:rPr>
          <w:t>Edict of Restoration</w:t>
        </w:r>
      </w:hyperlink>
      <w:r w:rsidR="00431DFB" w:rsidRPr="00271D52">
        <w:t xml:space="preserve">, in which he authorized and encouraged the return of the </w:t>
      </w:r>
      <w:r w:rsidR="00271D52">
        <w:t>Israelite people</w:t>
      </w:r>
      <w:r w:rsidR="00431DFB" w:rsidRPr="00271D52">
        <w:t xml:space="preserve"> to the former </w:t>
      </w:r>
      <w:hyperlink r:id="rId12" w:tooltip="Kingdom of Judah" w:history="1">
        <w:r w:rsidR="00431DFB" w:rsidRPr="00271D52">
          <w:rPr>
            <w:rStyle w:val="Hyperlink"/>
            <w:color w:val="auto"/>
            <w:u w:val="none"/>
          </w:rPr>
          <w:t>Kingdom of Judah</w:t>
        </w:r>
      </w:hyperlink>
      <w:r w:rsidR="00431DFB" w:rsidRPr="00271D52">
        <w:t xml:space="preserve">, officially ending the </w:t>
      </w:r>
      <w:hyperlink r:id="rId13" w:tooltip="Babylonian captivity" w:history="1">
        <w:r w:rsidR="00431DFB" w:rsidRPr="00271D52">
          <w:rPr>
            <w:rStyle w:val="Hyperlink"/>
            <w:color w:val="auto"/>
            <w:u w:val="none"/>
          </w:rPr>
          <w:t>Babylonian captivity</w:t>
        </w:r>
      </w:hyperlink>
      <w:r w:rsidR="00431DFB" w:rsidRPr="00271D52">
        <w:t xml:space="preserve">.  And it came to pass that those </w:t>
      </w:r>
      <w:r w:rsidR="00271D52">
        <w:t xml:space="preserve">Israelites, by then known as the </w:t>
      </w:r>
      <w:proofErr w:type="spellStart"/>
      <w:r w:rsidR="00271D52">
        <w:t>Judahites</w:t>
      </w:r>
      <w:proofErr w:type="spellEnd"/>
      <w:r w:rsidR="00271D52">
        <w:t>, or more simply, the Jews,</w:t>
      </w:r>
      <w:r w:rsidR="00431DFB" w:rsidRPr="00271D52">
        <w:t xml:space="preserve"> that were still alive returned home, rebuilt the walls of the city of Jerusalem, rebuilt the Temple, and resumed their lives of faith.</w:t>
      </w:r>
    </w:p>
    <w:p w14:paraId="7B36CD47" w14:textId="488C172D" w:rsidR="00FF5C64" w:rsidRDefault="00FF5C64" w:rsidP="006A483D">
      <w:pPr>
        <w:spacing w:before="100" w:beforeAutospacing="1" w:after="100" w:afterAutospacing="1"/>
      </w:pPr>
      <w:r w:rsidRPr="006A483D">
        <w:t xml:space="preserve">In </w:t>
      </w:r>
      <w:r w:rsidR="00271D52">
        <w:t xml:space="preserve">the </w:t>
      </w:r>
      <w:r w:rsidR="00431DFB">
        <w:t xml:space="preserve">First Reading from </w:t>
      </w:r>
      <w:r w:rsidRPr="006A483D">
        <w:t xml:space="preserve">Isaiah, we encounter a powerful declaration of God's sovereignty. </w:t>
      </w:r>
      <w:r w:rsidR="00431DFB">
        <w:t xml:space="preserve"> </w:t>
      </w:r>
      <w:r w:rsidRPr="006A483D">
        <w:t xml:space="preserve">God, through Cyrus, a foreign king, accomplished His divine purpose. This passage reminds us that God's ways are often beyond our understanding, and He can use even unlikely instruments to fulfill His plans. </w:t>
      </w:r>
      <w:r w:rsidR="00CA400D">
        <w:t xml:space="preserve"> </w:t>
      </w:r>
      <w:r w:rsidRPr="006A483D">
        <w:t xml:space="preserve">It underscores that God is </w:t>
      </w:r>
      <w:r w:rsidR="00431DFB">
        <w:t xml:space="preserve">sovereign and </w:t>
      </w:r>
      <w:r w:rsidRPr="006A483D">
        <w:t>in control of all things.</w:t>
      </w:r>
      <w:r w:rsidR="00CA400D">
        <w:t xml:space="preserve">  </w:t>
      </w:r>
    </w:p>
    <w:p w14:paraId="7F6B35D9" w14:textId="1BD881A2" w:rsidR="00FF5C64" w:rsidRPr="006A483D" w:rsidRDefault="00431DFB" w:rsidP="00CA400D">
      <w:pPr>
        <w:spacing w:before="100" w:beforeAutospacing="1" w:after="100" w:afterAutospacing="1"/>
        <w:rPr>
          <w:b/>
        </w:rPr>
      </w:pPr>
      <w:r>
        <w:t>Back to Blackaby’s principle, The Jews should heed the words of the prophet, observe what God is doing through this unlikely messiah, Cyrus of Persia, and join God there.</w:t>
      </w:r>
      <w:r w:rsidR="00CA400D">
        <w:t xml:space="preserve">  </w:t>
      </w:r>
      <w:r w:rsidR="00CA400D">
        <w:t>We ought to remember that and join God wherever and whenever we see God at work.</w:t>
      </w:r>
    </w:p>
    <w:p w14:paraId="5BF1F5F9" w14:textId="77777777" w:rsidR="00CA400D" w:rsidRDefault="00431DFB" w:rsidP="00431DFB">
      <w:pPr>
        <w:spacing w:before="100" w:beforeAutospacing="1" w:after="100" w:afterAutospacing="1"/>
      </w:pPr>
      <w:r>
        <w:t xml:space="preserve">Let’s move on to the Gospel Reading from Matthew.  </w:t>
      </w:r>
      <w:r w:rsidR="00FF5C64" w:rsidRPr="006A483D">
        <w:t xml:space="preserve">In </w:t>
      </w:r>
      <w:r>
        <w:t>this passage,</w:t>
      </w:r>
      <w:r w:rsidR="00FF5C64" w:rsidRPr="006A483D">
        <w:t xml:space="preserve"> the Pharisees attempt to trap Jesus by asking whether they should pay taxes to Caesar. </w:t>
      </w:r>
      <w:r>
        <w:t xml:space="preserve"> </w:t>
      </w:r>
      <w:r w:rsidR="00FF5C64" w:rsidRPr="006A483D">
        <w:t xml:space="preserve">Jesus astutely responds, "Give to Caesar what is Caesar's, and to God what is God's." </w:t>
      </w:r>
      <w:r>
        <w:t xml:space="preserve"> </w:t>
      </w:r>
      <w:r w:rsidR="00FF5C64" w:rsidRPr="006A483D">
        <w:t>This teaches us the importance of fulfilling our earthly obligations while recognizing that our ultimate loyalty belongs to God.</w:t>
      </w:r>
      <w:r>
        <w:t xml:space="preserve">  </w:t>
      </w:r>
    </w:p>
    <w:p w14:paraId="1EDD15F8" w14:textId="39D73F3E" w:rsidR="00431DFB" w:rsidRDefault="00431DFB" w:rsidP="00431DFB">
      <w:pPr>
        <w:spacing w:before="100" w:beforeAutospacing="1" w:after="100" w:afterAutospacing="1"/>
      </w:pPr>
      <w:r>
        <w:t xml:space="preserve">God appoints civil leadership over all people and it is God who allows them to lead.  However, sometimes we end up with bad leaders as well as good leaders – and yet, God </w:t>
      </w:r>
      <w:r w:rsidRPr="006A483D">
        <w:t xml:space="preserve">is </w:t>
      </w:r>
      <w:r>
        <w:t xml:space="preserve">sovereign and </w:t>
      </w:r>
      <w:r w:rsidRPr="006A483D">
        <w:t>in control of all things</w:t>
      </w:r>
      <w:r>
        <w:t xml:space="preserve">.  </w:t>
      </w:r>
      <w:r w:rsidR="00FD5434">
        <w:t>Mere mortals can't comprehend</w:t>
      </w:r>
      <w:r>
        <w:t xml:space="preserve"> the mind of God, but the faithful response to every situation is to observe where God is at work and join Him there.  Jesus understood that His Heavenly Father had appointed Caesar to rule over the Jews.  He wasn’t going to fight what God had </w:t>
      </w:r>
      <w:r>
        <w:lastRenderedPageBreak/>
        <w:t>ordained.  Rather, given the situation is what it is, he continued the godly work he was sent by his Heavenly Father to do.</w:t>
      </w:r>
    </w:p>
    <w:p w14:paraId="4EFDD1AF" w14:textId="0C18F977" w:rsidR="00FF5C64" w:rsidRDefault="00431DFB" w:rsidP="006A483D">
      <w:pPr>
        <w:spacing w:before="100" w:beforeAutospacing="1" w:after="100" w:afterAutospacing="1"/>
      </w:pPr>
      <w:r>
        <w:t xml:space="preserve">I must say, that having led Blackaby’s </w:t>
      </w:r>
      <w:r w:rsidR="00CA400D">
        <w:t xml:space="preserve">“Experiencing God” </w:t>
      </w:r>
      <w:r>
        <w:t xml:space="preserve">more than once, it has </w:t>
      </w:r>
      <w:r w:rsidR="00CA400D">
        <w:t>truly</w:t>
      </w:r>
      <w:r>
        <w:t xml:space="preserve"> shaped me.  Clearly, in my vocation I am exposed to a lot of sickness, death</w:t>
      </w:r>
      <w:r w:rsidR="00FD5434">
        <w:t>,</w:t>
      </w:r>
      <w:r>
        <w:t xml:space="preserve"> and grief.  One might ask how I deal with it.  My response is, </w:t>
      </w:r>
      <w:r w:rsidR="00FD5434">
        <w:t xml:space="preserve">that </w:t>
      </w:r>
      <w:r>
        <w:t>I trust that God remains sovereign and on the throne, and nothing happens without his knowledge and blessing.  And so when I observe G</w:t>
      </w:r>
      <w:r w:rsidR="00CA400D">
        <w:t>od at work in my midst, I join H</w:t>
      </w:r>
      <w:r>
        <w:t>im there, asking myself, how can anything that God ordains be bad?  I may get sad and grieve just like you do.  But how can I be sad about observing God at work, even if I don’t like it or understand it?</w:t>
      </w:r>
    </w:p>
    <w:p w14:paraId="1618ED8C" w14:textId="360201DB" w:rsidR="00431DFB" w:rsidRPr="006A483D" w:rsidRDefault="00431DFB" w:rsidP="006A483D">
      <w:pPr>
        <w:spacing w:before="100" w:beforeAutospacing="1" w:after="100" w:afterAutospacing="1"/>
      </w:pPr>
      <w:r>
        <w:t xml:space="preserve">It is this very attitude that the Apostle Paul lifts up as virtuous in the Second Reading from First Thessalonians.  </w:t>
      </w:r>
      <w:r w:rsidR="00271D52" w:rsidRPr="006A483D">
        <w:t xml:space="preserve">Paul commends the church for their faith, love, and hope </w:t>
      </w:r>
      <w:r w:rsidR="00FD5434">
        <w:t>amid</w:t>
      </w:r>
      <w:r w:rsidR="00271D52" w:rsidRPr="006A483D">
        <w:t xml:space="preserve"> trials. Their faithful living and witness for Christ serve as an example to others.</w:t>
      </w:r>
      <w:r w:rsidR="00271D52">
        <w:t xml:space="preserve"> </w:t>
      </w:r>
      <w:r w:rsidR="00271D52" w:rsidRPr="006A483D">
        <w:t xml:space="preserve"> This passage emphasizes the transformative power of the gospel and how our lives should reflect our faith.</w:t>
      </w:r>
    </w:p>
    <w:p w14:paraId="654AE7AA" w14:textId="60F81EA9" w:rsidR="00CA400D" w:rsidRDefault="00FF5C64" w:rsidP="006A483D">
      <w:pPr>
        <w:spacing w:before="100" w:beforeAutospacing="1" w:after="100" w:afterAutospacing="1"/>
      </w:pPr>
      <w:r w:rsidRPr="006A483D">
        <w:t>Now, let</w:t>
      </w:r>
      <w:r w:rsidR="00CA400D">
        <w:t xml:space="preserve"> me see if I can explain the thread I see running through all three of these </w:t>
      </w:r>
      <w:r w:rsidR="00FD5434">
        <w:t>readings</w:t>
      </w:r>
      <w:r w:rsidR="00CA400D">
        <w:t xml:space="preserve">.  </w:t>
      </w:r>
    </w:p>
    <w:p w14:paraId="17A33AA7" w14:textId="77777777" w:rsidR="00CA400D" w:rsidRDefault="00FF5C64" w:rsidP="006A483D">
      <w:pPr>
        <w:spacing w:before="100" w:beforeAutospacing="1" w:after="100" w:afterAutospacing="1"/>
      </w:pPr>
      <w:r w:rsidRPr="006A483D">
        <w:t xml:space="preserve">Isaiah's message reminds us of God's absolute sovereignty, guiding the course of history according to His divine purpose. </w:t>
      </w:r>
    </w:p>
    <w:p w14:paraId="6937EF48" w14:textId="77777777" w:rsidR="00CA400D" w:rsidRDefault="00FF5C64" w:rsidP="006A483D">
      <w:pPr>
        <w:spacing w:before="100" w:beforeAutospacing="1" w:after="100" w:afterAutospacing="1"/>
      </w:pPr>
      <w:r w:rsidRPr="006A483D">
        <w:t xml:space="preserve">1 Thessalonians illustrates the transformative power of faith, love, and hope in our lives as we faithfully live out our witness for Christ. </w:t>
      </w:r>
      <w:r w:rsidR="00271D52">
        <w:t xml:space="preserve"> </w:t>
      </w:r>
    </w:p>
    <w:p w14:paraId="7A6214F1" w14:textId="21E396C4" w:rsidR="00FF5C64" w:rsidRPr="006A483D" w:rsidRDefault="00271D52" w:rsidP="006A483D">
      <w:pPr>
        <w:spacing w:before="100" w:beforeAutospacing="1" w:after="100" w:afterAutospacing="1"/>
      </w:pPr>
      <w:r>
        <w:t xml:space="preserve">And </w:t>
      </w:r>
      <w:r w:rsidR="00FF5C64" w:rsidRPr="006A483D">
        <w:t>Matthew's lesson reminds us of the balance between our earthly responsibilities and our spiritual allegiance to God.</w:t>
      </w:r>
    </w:p>
    <w:p w14:paraId="29B670DA" w14:textId="77777777" w:rsidR="00CA400D" w:rsidRDefault="00FF5C64" w:rsidP="006A483D">
      <w:pPr>
        <w:spacing w:before="100" w:beforeAutospacing="1" w:after="100" w:afterAutospacing="1"/>
      </w:pPr>
      <w:r w:rsidRPr="006A483D">
        <w:t xml:space="preserve">So, how do we apply these teachings in our lives? </w:t>
      </w:r>
      <w:r w:rsidR="00CA400D">
        <w:t xml:space="preserve">I’m so glad you asked.  </w:t>
      </w:r>
    </w:p>
    <w:p w14:paraId="39583914" w14:textId="77777777" w:rsidR="00CA400D" w:rsidRDefault="00FF5C64" w:rsidP="006A483D">
      <w:pPr>
        <w:spacing w:before="100" w:beforeAutospacing="1" w:after="100" w:afterAutospacing="1"/>
      </w:pPr>
      <w:r w:rsidRPr="00DD3D2C">
        <w:rPr>
          <w:i/>
        </w:rPr>
        <w:t>First</w:t>
      </w:r>
      <w:r w:rsidRPr="006A483D">
        <w:t xml:space="preserve">, we acknowledge God's sovereignty and trust that His divine plan is unfolding, even in challenging times. </w:t>
      </w:r>
    </w:p>
    <w:p w14:paraId="7662F602" w14:textId="29BD1A94" w:rsidR="00CA400D" w:rsidRDefault="00FF5C64" w:rsidP="006A483D">
      <w:pPr>
        <w:spacing w:before="100" w:beforeAutospacing="1" w:after="100" w:afterAutospacing="1"/>
      </w:pPr>
      <w:r w:rsidRPr="00DD3D2C">
        <w:rPr>
          <w:i/>
        </w:rPr>
        <w:t>Second</w:t>
      </w:r>
      <w:r w:rsidRPr="006A483D">
        <w:t>, we strive to live faithfully, allowing our faith, love</w:t>
      </w:r>
      <w:bookmarkStart w:id="0" w:name="_GoBack"/>
      <w:bookmarkEnd w:id="0"/>
      <w:r w:rsidRPr="006A483D">
        <w:t xml:space="preserve"> and hope to shine as a witness to the world. </w:t>
      </w:r>
    </w:p>
    <w:p w14:paraId="1FCA50BF" w14:textId="4D849E44" w:rsidR="00FF5C64" w:rsidRPr="006A483D" w:rsidRDefault="00FF5C64" w:rsidP="006A483D">
      <w:pPr>
        <w:spacing w:before="100" w:beforeAutospacing="1" w:after="100" w:afterAutospacing="1"/>
      </w:pPr>
      <w:r w:rsidRPr="00DD3D2C">
        <w:rPr>
          <w:i/>
        </w:rPr>
        <w:lastRenderedPageBreak/>
        <w:t>Third</w:t>
      </w:r>
      <w:r w:rsidRPr="006A483D">
        <w:t>, we remember to render to God what is rightfully His, recognizing that our primary allegiance is to Him.</w:t>
      </w:r>
    </w:p>
    <w:p w14:paraId="064C4FF7" w14:textId="77777777" w:rsidR="00CA400D" w:rsidRPr="00FA2217" w:rsidRDefault="00CA400D" w:rsidP="00CA400D">
      <w:pPr>
        <w:spacing w:before="100" w:beforeAutospacing="1" w:after="100" w:afterAutospacing="1"/>
        <w:rPr>
          <w:b/>
        </w:rPr>
      </w:pPr>
      <w:r w:rsidRPr="00FA2217">
        <w:rPr>
          <w:b/>
        </w:rPr>
        <w:t>Raisin’ the Bar Challenge</w:t>
      </w:r>
    </w:p>
    <w:p w14:paraId="2F887825" w14:textId="0D596EAC" w:rsidR="00FF5C64" w:rsidRPr="006A483D" w:rsidRDefault="00FF5C64" w:rsidP="006A483D">
      <w:pPr>
        <w:spacing w:before="100" w:beforeAutospacing="1" w:after="100" w:afterAutospacing="1"/>
      </w:pPr>
      <w:r w:rsidRPr="006A483D">
        <w:t xml:space="preserve">In conclusion, my friends, these passages encourage us to embrace God's sovereignty, live faithfully, and balance our earthly responsibilities with our spiritual devotion. As we navigate life's complexities, may we remember that God is in control, and our faithfulness to Him is our greatest testimony to the </w:t>
      </w:r>
      <w:proofErr w:type="gramStart"/>
      <w:r w:rsidRPr="006A483D">
        <w:t>world.</w:t>
      </w:r>
      <w:proofErr w:type="gramEnd"/>
      <w:r w:rsidRPr="006A483D">
        <w:t xml:space="preserve"> </w:t>
      </w:r>
      <w:r w:rsidR="00DD3D2C">
        <w:t xml:space="preserve"> </w:t>
      </w:r>
      <w:r w:rsidRPr="006A483D">
        <w:t>Let us render to God what is God's, surrendering our hearts and lives to His loving and sovereign hands.</w:t>
      </w:r>
      <w:r w:rsidR="00DD3D2C">
        <w:t xml:space="preserve"> </w:t>
      </w:r>
      <w:r w:rsidRPr="006A483D">
        <w:t xml:space="preserve"> Amen.</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575EAADD" w:rsidR="00092BEE" w:rsidRPr="00FA2217" w:rsidRDefault="00DD3D2C" w:rsidP="00966C80">
      <w:pPr>
        <w:spacing w:before="100" w:beforeAutospacing="1" w:after="100" w:afterAutospacing="1"/>
      </w:pPr>
      <w:r>
        <w:t>Holy God, you have made us in your image, and we belong to you and you alone.  Therefore we offer ourselves to you, in service, love, and praise.  Use us for the glory of your Kingdom and for the good of the whole world</w:t>
      </w:r>
      <w:r w:rsidR="00DE054D" w:rsidRPr="00FA2217">
        <w:t xml:space="preserve"> </w:t>
      </w:r>
      <w:r>
        <w:t xml:space="preserve">that you created out of love.  We pray this in the name of Jesus.  </w:t>
      </w:r>
      <w:r w:rsidR="00DE054D" w:rsidRPr="00FA2217">
        <w:t>Amen</w:t>
      </w:r>
    </w:p>
    <w:sectPr w:rsidR="00092BEE" w:rsidRPr="00FA2217" w:rsidSect="00072884">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DCFC6" w14:textId="77777777" w:rsidR="00792794" w:rsidRDefault="00792794" w:rsidP="00863B9D">
      <w:r>
        <w:separator/>
      </w:r>
    </w:p>
  </w:endnote>
  <w:endnote w:type="continuationSeparator" w:id="0">
    <w:p w14:paraId="09B2E6B5" w14:textId="77777777" w:rsidR="00792794" w:rsidRDefault="0079279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431DFB" w:rsidRDefault="0043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431DFB" w:rsidRDefault="00431DFB">
        <w:pPr>
          <w:pStyle w:val="Footer"/>
          <w:jc w:val="center"/>
        </w:pPr>
        <w:r>
          <w:fldChar w:fldCharType="begin"/>
        </w:r>
        <w:r>
          <w:instrText xml:space="preserve"> PAGE   \* MERGEFORMAT </w:instrText>
        </w:r>
        <w:r>
          <w:fldChar w:fldCharType="separate"/>
        </w:r>
        <w:r w:rsidR="00FD5434">
          <w:rPr>
            <w:noProof/>
          </w:rPr>
          <w:t>7</w:t>
        </w:r>
        <w:r>
          <w:rPr>
            <w:noProof/>
          </w:rPr>
          <w:fldChar w:fldCharType="end"/>
        </w:r>
      </w:p>
    </w:sdtContent>
  </w:sdt>
  <w:p w14:paraId="6AB0890C" w14:textId="77777777" w:rsidR="00431DFB" w:rsidRDefault="00431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431DFB" w:rsidRDefault="0043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0D7F1" w14:textId="77777777" w:rsidR="00792794" w:rsidRDefault="00792794" w:rsidP="00863B9D">
      <w:r>
        <w:separator/>
      </w:r>
    </w:p>
  </w:footnote>
  <w:footnote w:type="continuationSeparator" w:id="0">
    <w:p w14:paraId="40F9C5C8" w14:textId="77777777" w:rsidR="00792794" w:rsidRDefault="0079279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431DFB" w:rsidRDefault="00431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431DFB" w:rsidRDefault="00431DFB" w:rsidP="00863B9D">
    <w:pPr>
      <w:pStyle w:val="Header"/>
      <w:jc w:val="right"/>
    </w:pPr>
    <w:r>
      <w:t>The Rev. Duane A. Jesse, Senior Pastor</w:t>
    </w:r>
  </w:p>
  <w:p w14:paraId="6AB08909" w14:textId="77777777" w:rsidR="00431DFB" w:rsidRDefault="00431DFB"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431DFB" w:rsidRDefault="004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N6gFAOe7ix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71D52"/>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B3"/>
    <w:rsid w:val="003F08F5"/>
    <w:rsid w:val="003F2FB2"/>
    <w:rsid w:val="0040131B"/>
    <w:rsid w:val="0042188C"/>
    <w:rsid w:val="0042686A"/>
    <w:rsid w:val="00426D99"/>
    <w:rsid w:val="0043143F"/>
    <w:rsid w:val="00431DFB"/>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483D"/>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3FB2"/>
    <w:rsid w:val="00755302"/>
    <w:rsid w:val="00755A46"/>
    <w:rsid w:val="00757F3F"/>
    <w:rsid w:val="007673E2"/>
    <w:rsid w:val="00767CBC"/>
    <w:rsid w:val="00767CEA"/>
    <w:rsid w:val="007807CF"/>
    <w:rsid w:val="007816CB"/>
    <w:rsid w:val="0078623D"/>
    <w:rsid w:val="00792794"/>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4A85"/>
    <w:rsid w:val="00835413"/>
    <w:rsid w:val="008372A5"/>
    <w:rsid w:val="0084219E"/>
    <w:rsid w:val="00847E8E"/>
    <w:rsid w:val="00853FA2"/>
    <w:rsid w:val="008567C6"/>
    <w:rsid w:val="008571F0"/>
    <w:rsid w:val="0086390B"/>
    <w:rsid w:val="00863B9D"/>
    <w:rsid w:val="0087432A"/>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00D"/>
    <w:rsid w:val="00CA4632"/>
    <w:rsid w:val="00CB3659"/>
    <w:rsid w:val="00CB58C0"/>
    <w:rsid w:val="00CC1356"/>
    <w:rsid w:val="00CC1B84"/>
    <w:rsid w:val="00CE0424"/>
    <w:rsid w:val="00CE366D"/>
    <w:rsid w:val="00CE742F"/>
    <w:rsid w:val="00CF175B"/>
    <w:rsid w:val="00D00041"/>
    <w:rsid w:val="00D0298A"/>
    <w:rsid w:val="00D05C0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B21AD"/>
    <w:rsid w:val="00DD3D2C"/>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D5434"/>
    <w:rsid w:val="00FE0743"/>
    <w:rsid w:val="00FE1174"/>
    <w:rsid w:val="00FE3CE0"/>
    <w:rsid w:val="00FE750B"/>
    <w:rsid w:val="00FF032F"/>
    <w:rsid w:val="00FF572B"/>
    <w:rsid w:val="00FF5C64"/>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453602292">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31754068">
      <w:bodyDiv w:val="1"/>
      <w:marLeft w:val="0"/>
      <w:marRight w:val="0"/>
      <w:marTop w:val="0"/>
      <w:marBottom w:val="0"/>
      <w:divBdr>
        <w:top w:val="none" w:sz="0" w:space="0" w:color="auto"/>
        <w:left w:val="none" w:sz="0" w:space="0" w:color="auto"/>
        <w:bottom w:val="none" w:sz="0" w:space="0" w:color="auto"/>
        <w:right w:val="none" w:sz="0" w:space="0" w:color="auto"/>
      </w:divBdr>
      <w:divsChild>
        <w:div w:id="1780417535">
          <w:marLeft w:val="0"/>
          <w:marRight w:val="0"/>
          <w:marTop w:val="0"/>
          <w:marBottom w:val="0"/>
          <w:divBdr>
            <w:top w:val="none" w:sz="0" w:space="0" w:color="auto"/>
            <w:left w:val="none" w:sz="0" w:space="0" w:color="auto"/>
            <w:bottom w:val="none" w:sz="0" w:space="0" w:color="auto"/>
            <w:right w:val="none" w:sz="0" w:space="0" w:color="auto"/>
          </w:divBdr>
          <w:divsChild>
            <w:div w:id="1464156834">
              <w:marLeft w:val="0"/>
              <w:marRight w:val="0"/>
              <w:marTop w:val="0"/>
              <w:marBottom w:val="0"/>
              <w:divBdr>
                <w:top w:val="none" w:sz="0" w:space="0" w:color="auto"/>
                <w:left w:val="none" w:sz="0" w:space="0" w:color="auto"/>
                <w:bottom w:val="none" w:sz="0" w:space="0" w:color="auto"/>
                <w:right w:val="none" w:sz="0" w:space="0" w:color="auto"/>
              </w:divBdr>
            </w:div>
          </w:divsChild>
        </w:div>
        <w:div w:id="908732394">
          <w:marLeft w:val="0"/>
          <w:marRight w:val="0"/>
          <w:marTop w:val="0"/>
          <w:marBottom w:val="0"/>
          <w:divBdr>
            <w:top w:val="none" w:sz="0" w:space="0" w:color="auto"/>
            <w:left w:val="none" w:sz="0" w:space="0" w:color="auto"/>
            <w:bottom w:val="none" w:sz="0" w:space="0" w:color="auto"/>
            <w:right w:val="none" w:sz="0" w:space="0" w:color="auto"/>
          </w:divBdr>
          <w:divsChild>
            <w:div w:id="1135179525">
              <w:marLeft w:val="0"/>
              <w:marRight w:val="0"/>
              <w:marTop w:val="0"/>
              <w:marBottom w:val="0"/>
              <w:divBdr>
                <w:top w:val="none" w:sz="0" w:space="0" w:color="auto"/>
                <w:left w:val="none" w:sz="0" w:space="0" w:color="auto"/>
                <w:bottom w:val="none" w:sz="0" w:space="0" w:color="auto"/>
                <w:right w:val="none" w:sz="0" w:space="0" w:color="auto"/>
              </w:divBdr>
            </w:div>
          </w:divsChild>
        </w:div>
        <w:div w:id="1448965822">
          <w:marLeft w:val="0"/>
          <w:marRight w:val="0"/>
          <w:marTop w:val="0"/>
          <w:marBottom w:val="0"/>
          <w:divBdr>
            <w:top w:val="none" w:sz="0" w:space="0" w:color="auto"/>
            <w:left w:val="none" w:sz="0" w:space="0" w:color="auto"/>
            <w:bottom w:val="none" w:sz="0" w:space="0" w:color="auto"/>
            <w:right w:val="none" w:sz="0" w:space="0" w:color="auto"/>
          </w:divBdr>
        </w:div>
        <w:div w:id="1457870156">
          <w:marLeft w:val="0"/>
          <w:marRight w:val="0"/>
          <w:marTop w:val="0"/>
          <w:marBottom w:val="0"/>
          <w:divBdr>
            <w:top w:val="none" w:sz="0" w:space="0" w:color="auto"/>
            <w:left w:val="none" w:sz="0" w:space="0" w:color="auto"/>
            <w:bottom w:val="none" w:sz="0" w:space="0" w:color="auto"/>
            <w:right w:val="none" w:sz="0" w:space="0" w:color="auto"/>
          </w:divBdr>
          <w:divsChild>
            <w:div w:id="23528767">
              <w:marLeft w:val="0"/>
              <w:marRight w:val="0"/>
              <w:marTop w:val="0"/>
              <w:marBottom w:val="0"/>
              <w:divBdr>
                <w:top w:val="none" w:sz="0" w:space="0" w:color="auto"/>
                <w:left w:val="none" w:sz="0" w:space="0" w:color="auto"/>
                <w:bottom w:val="none" w:sz="0" w:space="0" w:color="auto"/>
                <w:right w:val="none" w:sz="0" w:space="0" w:color="auto"/>
              </w:divBdr>
            </w:div>
          </w:divsChild>
        </w:div>
        <w:div w:id="1808736763">
          <w:marLeft w:val="0"/>
          <w:marRight w:val="0"/>
          <w:marTop w:val="0"/>
          <w:marBottom w:val="0"/>
          <w:divBdr>
            <w:top w:val="none" w:sz="0" w:space="0" w:color="auto"/>
            <w:left w:val="none" w:sz="0" w:space="0" w:color="auto"/>
            <w:bottom w:val="none" w:sz="0" w:space="0" w:color="auto"/>
            <w:right w:val="none" w:sz="0" w:space="0" w:color="auto"/>
          </w:divBdr>
          <w:divsChild>
            <w:div w:id="1579438592">
              <w:marLeft w:val="0"/>
              <w:marRight w:val="0"/>
              <w:marTop w:val="0"/>
              <w:marBottom w:val="0"/>
              <w:divBdr>
                <w:top w:val="none" w:sz="0" w:space="0" w:color="auto"/>
                <w:left w:val="none" w:sz="0" w:space="0" w:color="auto"/>
                <w:bottom w:val="none" w:sz="0" w:space="0" w:color="auto"/>
                <w:right w:val="none" w:sz="0" w:space="0" w:color="auto"/>
              </w:divBdr>
            </w:div>
          </w:divsChild>
        </w:div>
        <w:div w:id="483158511">
          <w:marLeft w:val="0"/>
          <w:marRight w:val="0"/>
          <w:marTop w:val="0"/>
          <w:marBottom w:val="0"/>
          <w:divBdr>
            <w:top w:val="none" w:sz="0" w:space="0" w:color="auto"/>
            <w:left w:val="none" w:sz="0" w:space="0" w:color="auto"/>
            <w:bottom w:val="none" w:sz="0" w:space="0" w:color="auto"/>
            <w:right w:val="none" w:sz="0" w:space="0" w:color="auto"/>
          </w:divBdr>
          <w:divsChild>
            <w:div w:id="863131855">
              <w:marLeft w:val="0"/>
              <w:marRight w:val="0"/>
              <w:marTop w:val="0"/>
              <w:marBottom w:val="0"/>
              <w:divBdr>
                <w:top w:val="none" w:sz="0" w:space="0" w:color="auto"/>
                <w:left w:val="none" w:sz="0" w:space="0" w:color="auto"/>
                <w:bottom w:val="none" w:sz="0" w:space="0" w:color="auto"/>
                <w:right w:val="none" w:sz="0" w:space="0" w:color="auto"/>
              </w:divBdr>
            </w:div>
          </w:divsChild>
        </w:div>
        <w:div w:id="1074623241">
          <w:marLeft w:val="0"/>
          <w:marRight w:val="0"/>
          <w:marTop w:val="0"/>
          <w:marBottom w:val="0"/>
          <w:divBdr>
            <w:top w:val="none" w:sz="0" w:space="0" w:color="auto"/>
            <w:left w:val="none" w:sz="0" w:space="0" w:color="auto"/>
            <w:bottom w:val="none" w:sz="0" w:space="0" w:color="auto"/>
            <w:right w:val="none" w:sz="0" w:space="0" w:color="auto"/>
          </w:divBdr>
          <w:divsChild>
            <w:div w:id="315038944">
              <w:marLeft w:val="0"/>
              <w:marRight w:val="0"/>
              <w:marTop w:val="0"/>
              <w:marBottom w:val="0"/>
              <w:divBdr>
                <w:top w:val="none" w:sz="0" w:space="0" w:color="auto"/>
                <w:left w:val="none" w:sz="0" w:space="0" w:color="auto"/>
                <w:bottom w:val="none" w:sz="0" w:space="0" w:color="auto"/>
                <w:right w:val="none" w:sz="0" w:space="0" w:color="auto"/>
              </w:divBdr>
            </w:div>
          </w:divsChild>
        </w:div>
        <w:div w:id="1227032753">
          <w:marLeft w:val="0"/>
          <w:marRight w:val="0"/>
          <w:marTop w:val="0"/>
          <w:marBottom w:val="0"/>
          <w:divBdr>
            <w:top w:val="none" w:sz="0" w:space="0" w:color="auto"/>
            <w:left w:val="none" w:sz="0" w:space="0" w:color="auto"/>
            <w:bottom w:val="none" w:sz="0" w:space="0" w:color="auto"/>
            <w:right w:val="none" w:sz="0" w:space="0" w:color="auto"/>
          </w:divBdr>
          <w:divsChild>
            <w:div w:id="15725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ege_of_Jerusalem_(587_BC)" TargetMode="External"/><Relationship Id="rId13" Type="http://schemas.openxmlformats.org/officeDocument/2006/relationships/hyperlink" Target="https://en.wikipedia.org/wiki/Babylonian_captivi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Kingdom_of_Juda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dict_of_Cyr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Fall_of_Babyl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Babylonian_captiv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CA35-599E-4E72-BF54-B06C10C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2167</Words>
  <Characters>9906</Characters>
  <Application>Microsoft Office Word</Application>
  <DocSecurity>0</DocSecurity>
  <Lines>192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6</cp:revision>
  <cp:lastPrinted>2023-10-19T17:17:00Z</cp:lastPrinted>
  <dcterms:created xsi:type="dcterms:W3CDTF">2023-08-23T10:07:00Z</dcterms:created>
  <dcterms:modified xsi:type="dcterms:W3CDTF">2023-10-19T19:05:00Z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